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164F" w:rsidP="00EB164F">
      <w:pPr>
        <w:ind w:firstLine="540"/>
        <w:jc w:val="right"/>
      </w:pPr>
      <w:r>
        <w:t>Дело № 2-3384-2106/2024</w:t>
      </w:r>
    </w:p>
    <w:p w:rsidR="00EB164F" w:rsidRPr="00AD7680" w:rsidP="00EB164F">
      <w:pPr>
        <w:ind w:firstLine="540"/>
        <w:jc w:val="right"/>
      </w:pPr>
      <w:r w:rsidRPr="00460E7A">
        <w:t>УИД 86</w:t>
      </w:r>
      <w:r w:rsidR="00460E7A">
        <w:rPr>
          <w:bCs/>
        </w:rPr>
        <w:t>MS0046-01-2024-00</w:t>
      </w:r>
      <w:r w:rsidRPr="00AD7680" w:rsidR="00460E7A">
        <w:rPr>
          <w:bCs/>
        </w:rPr>
        <w:t>4482</w:t>
      </w:r>
      <w:r w:rsidR="00460E7A">
        <w:rPr>
          <w:bCs/>
        </w:rPr>
        <w:t>-</w:t>
      </w:r>
      <w:r w:rsidRPr="00AD7680" w:rsidR="00460E7A">
        <w:rPr>
          <w:bCs/>
        </w:rPr>
        <w:t>18</w:t>
      </w:r>
    </w:p>
    <w:p w:rsidR="00EB164F" w:rsidP="00EB164F">
      <w:pPr>
        <w:tabs>
          <w:tab w:val="left" w:pos="7776"/>
        </w:tabs>
        <w:ind w:firstLine="540"/>
        <w:jc w:val="both"/>
      </w:pPr>
      <w:r>
        <w:tab/>
      </w:r>
    </w:p>
    <w:p w:rsidR="00EB164F" w:rsidP="00EB164F">
      <w:pPr>
        <w:ind w:firstLine="540"/>
        <w:jc w:val="center"/>
      </w:pPr>
      <w:r>
        <w:t>РЕШЕНИЕ</w:t>
      </w:r>
    </w:p>
    <w:p w:rsidR="00EB164F" w:rsidP="00EB164F">
      <w:pPr>
        <w:ind w:firstLine="540"/>
        <w:jc w:val="center"/>
      </w:pPr>
      <w:r>
        <w:t>ИМЕНЕМ РОССИЙСКОЙ ФЕДЕРАЦИИ</w:t>
      </w:r>
    </w:p>
    <w:p w:rsidR="00EB164F" w:rsidP="00EB164F">
      <w:pPr>
        <w:pStyle w:val="Title"/>
        <w:ind w:left="-540" w:right="-1"/>
      </w:pPr>
      <w:r>
        <w:rPr>
          <w:b w:val="0"/>
          <w:sz w:val="26"/>
          <w:szCs w:val="26"/>
        </w:rPr>
        <w:t>(РЕЗОЛЮТИВНАЯ ЧАСТЬ)</w:t>
      </w:r>
    </w:p>
    <w:p w:rsidR="00EB164F" w:rsidP="00EB164F">
      <w:pPr>
        <w:ind w:firstLine="540"/>
        <w:jc w:val="both"/>
      </w:pPr>
      <w:r>
        <w:t>30 августа 2024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г. Нижневартовск</w:t>
      </w:r>
    </w:p>
    <w:p w:rsidR="00EB164F" w:rsidP="00EB164F">
      <w:pPr>
        <w:ind w:firstLine="540"/>
        <w:jc w:val="both"/>
      </w:pPr>
    </w:p>
    <w:p w:rsidR="00EB164F" w:rsidP="00EB164F">
      <w:pPr>
        <w:ind w:firstLine="540"/>
        <w:jc w:val="both"/>
      </w:pPr>
      <w:r>
        <w:t>Мировой судья судебного участка № 6 Нижневартовского</w:t>
      </w:r>
      <w:r>
        <w:t xml:space="preserve"> судебного района города окружного значения Нижневартовска Ханты – Мансийского автономного округа – Югры Аксенова Е.В., </w:t>
      </w:r>
    </w:p>
    <w:p w:rsidR="00EB164F" w:rsidP="00EB164F">
      <w:pPr>
        <w:ind w:firstLine="540"/>
        <w:jc w:val="both"/>
      </w:pPr>
      <w:r>
        <w:t>при секретаре Вечер А.А.,</w:t>
      </w:r>
    </w:p>
    <w:p w:rsidR="00EB164F" w:rsidP="00EB164F">
      <w:pPr>
        <w:ind w:firstLine="540"/>
        <w:jc w:val="both"/>
      </w:pPr>
      <w:r>
        <w:t>в отсутствие надлежащим образом уведомленных лиц: представителя истца ООО</w:t>
      </w:r>
      <w:r>
        <w:rPr>
          <w:color w:val="000099"/>
        </w:rPr>
        <w:t xml:space="preserve"> МКК «Русинтерфинанс», </w:t>
      </w:r>
      <w:r>
        <w:t>ответчика Ого</w:t>
      </w:r>
      <w:r>
        <w:t>родниковой А.В.,</w:t>
      </w:r>
    </w:p>
    <w:p w:rsidR="00EB164F" w:rsidP="00EB164F">
      <w:pPr>
        <w:ind w:right="-1" w:firstLine="567"/>
        <w:jc w:val="both"/>
      </w:pPr>
      <w:r>
        <w:t>рассмотрев в открытом судебном заседании гражданское дело по иску ООО</w:t>
      </w:r>
      <w:r>
        <w:rPr>
          <w:color w:val="000099"/>
        </w:rPr>
        <w:t xml:space="preserve"> МКК «Русинтерфинанс» к Огородниковой Анастасии Вячеславовны о взыскании задолженности по договору займа №</w:t>
      </w:r>
      <w:r>
        <w:rPr>
          <w:color w:val="000099"/>
        </w:rPr>
        <w:t xml:space="preserve"> ….</w:t>
      </w:r>
      <w:r>
        <w:rPr>
          <w:color w:val="000099"/>
        </w:rPr>
        <w:t>.</w:t>
      </w:r>
      <w:r>
        <w:rPr>
          <w:color w:val="000099"/>
        </w:rPr>
        <w:t xml:space="preserve"> заключенному между ответчиком и </w:t>
      </w:r>
      <w:r>
        <w:t>ООО</w:t>
      </w:r>
      <w:r>
        <w:rPr>
          <w:color w:val="000099"/>
        </w:rPr>
        <w:t xml:space="preserve"> МКК</w:t>
      </w:r>
      <w:r>
        <w:rPr>
          <w:color w:val="000099"/>
        </w:rPr>
        <w:t xml:space="preserve"> «Русинтерфинанс»</w:t>
      </w:r>
      <w:r>
        <w:t xml:space="preserve"> </w:t>
      </w:r>
    </w:p>
    <w:p w:rsidR="00EB164F" w:rsidP="00EB164F">
      <w:pPr>
        <w:ind w:right="-1" w:firstLine="567"/>
        <w:jc w:val="both"/>
      </w:pPr>
      <w:r>
        <w:t>Руководствуясь ст. ст. 194-199 ГПК РФ, мировой судья</w:t>
      </w:r>
    </w:p>
    <w:p w:rsidR="00EB164F" w:rsidP="00EB164F">
      <w:pPr>
        <w:ind w:firstLine="540"/>
        <w:jc w:val="both"/>
      </w:pPr>
    </w:p>
    <w:p w:rsidR="00EB164F" w:rsidP="00EB164F">
      <w:pPr>
        <w:jc w:val="center"/>
      </w:pPr>
      <w:r>
        <w:t>РЕШИЛ:</w:t>
      </w:r>
    </w:p>
    <w:p w:rsidR="00EB164F" w:rsidP="00EB164F">
      <w:pPr>
        <w:ind w:firstLine="540"/>
        <w:jc w:val="both"/>
      </w:pPr>
      <w:r>
        <w:t>Исковые требования общества с ограниченной ответственностью</w:t>
      </w:r>
      <w:r>
        <w:rPr>
          <w:color w:val="000099"/>
        </w:rPr>
        <w:t xml:space="preserve"> МКК «Русинтерфинанс» к Огородниковой Анастасии Вячеславовны о взыскании задолженности по договору займа </w:t>
      </w:r>
      <w:r>
        <w:t>– удовлетвор</w:t>
      </w:r>
      <w:r>
        <w:t>ить в полном объеме.</w:t>
      </w:r>
    </w:p>
    <w:p w:rsidR="00EB164F" w:rsidP="00EB164F">
      <w:pPr>
        <w:ind w:firstLine="540"/>
        <w:jc w:val="both"/>
        <w:rPr>
          <w:bCs/>
          <w:color w:val="000099"/>
        </w:rPr>
      </w:pPr>
      <w:r>
        <w:t>Взыскать с Огородниковой Анастасии Вячеславовны</w:t>
      </w:r>
      <w:r>
        <w:rPr>
          <w:color w:val="000099"/>
        </w:rPr>
        <w:t xml:space="preserve"> (паспорт 67 14 № 451402), </w:t>
      </w:r>
      <w:r>
        <w:t>в пользу общества с ограниченной ответственностью</w:t>
      </w:r>
      <w:r>
        <w:rPr>
          <w:color w:val="000099"/>
        </w:rPr>
        <w:t xml:space="preserve"> МКК «Русинтерфинанс»</w:t>
      </w:r>
      <w:r>
        <w:t xml:space="preserve"> (ОГРН 1125476023298 ИНН 5408292849) задолженность </w:t>
      </w:r>
      <w:r>
        <w:rPr>
          <w:bCs/>
        </w:rPr>
        <w:t xml:space="preserve">по договору займа </w:t>
      </w:r>
      <w:r>
        <w:rPr>
          <w:color w:val="000099"/>
        </w:rPr>
        <w:t>№ .</w:t>
      </w:r>
      <w:r>
        <w:rPr>
          <w:color w:val="000099"/>
        </w:rPr>
        <w:t>а</w:t>
      </w:r>
      <w:r>
        <w:rPr>
          <w:color w:val="000099"/>
        </w:rPr>
        <w:t xml:space="preserve"> период с 22.08.2021 по 23.01.2024 </w:t>
      </w:r>
      <w:r>
        <w:rPr>
          <w:bCs/>
        </w:rPr>
        <w:t>в размере 35000 руб., расходы по уплате государственной пошлины в размере 1250</w:t>
      </w:r>
      <w:r>
        <w:rPr>
          <w:bCs/>
          <w:color w:val="000099"/>
        </w:rPr>
        <w:t xml:space="preserve"> руб., всего взыскать 36250 (тридцать шесть тысяч двести пятьдесят) рублей.</w:t>
      </w:r>
    </w:p>
    <w:p w:rsidR="00EB164F" w:rsidP="00EB164F">
      <w:pPr>
        <w:ind w:right="-1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Разъяснить участвующим в деле лицам, их представителям право </w:t>
      </w:r>
      <w:r>
        <w:rPr>
          <w:sz w:val="26"/>
          <w:szCs w:val="26"/>
        </w:rPr>
        <w:t>подать заявление о составлении мотивированного решения в следующие сроки:</w:t>
      </w:r>
    </w:p>
    <w:p w:rsidR="00EB164F" w:rsidP="00EB164F">
      <w:pPr>
        <w:ind w:right="-1" w:firstLine="540"/>
        <w:jc w:val="both"/>
        <w:rPr>
          <w:color w:val="000000"/>
          <w:sz w:val="25"/>
          <w:szCs w:val="25"/>
        </w:rPr>
      </w:pPr>
      <w:r>
        <w:rPr>
          <w:sz w:val="25"/>
          <w:szCs w:val="25"/>
        </w:rPr>
        <w:t>в течение трех дней со дня объявления резолютивной части</w:t>
      </w:r>
      <w:r>
        <w:rPr>
          <w:color w:val="000000"/>
          <w:sz w:val="25"/>
          <w:szCs w:val="25"/>
        </w:rPr>
        <w:t xml:space="preserve"> решения суда, если лица, участвующие в деле, их представители присутствовали в судебном заседании;</w:t>
      </w:r>
    </w:p>
    <w:p w:rsidR="00EB164F" w:rsidP="00EB164F">
      <w:pPr>
        <w:shd w:val="clear" w:color="auto" w:fill="FFFFFF"/>
        <w:ind w:right="-1" w:firstLine="540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 xml:space="preserve">в течение пятнадцати дней </w:t>
      </w:r>
      <w:r>
        <w:rPr>
          <w:color w:val="000000"/>
          <w:sz w:val="25"/>
          <w:szCs w:val="25"/>
        </w:rPr>
        <w:t>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EB164F" w:rsidP="00EB164F">
      <w:pPr>
        <w:shd w:val="clear" w:color="auto" w:fill="FFFFFF"/>
        <w:ind w:right="-1" w:firstLine="54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Мотивированное решение суда составляется в течение пяти дней со дня поступления от лиц, участвующих в деле, их </w:t>
      </w:r>
      <w:r>
        <w:rPr>
          <w:color w:val="000000"/>
          <w:sz w:val="26"/>
          <w:szCs w:val="26"/>
        </w:rPr>
        <w:t>представителей соответствующего заявления.</w:t>
      </w:r>
    </w:p>
    <w:p w:rsidR="00EB164F" w:rsidP="00EB164F">
      <w:pPr>
        <w:ind w:firstLine="540"/>
        <w:jc w:val="both"/>
      </w:pPr>
      <w:r>
        <w:t>Решение может быть обжаловано в апелляционном порядке в течение месяца со дня принятия решения суда в окончательной форме в Нижневартовский городской суд ХМАО - Югры через мирового судью судебного участка №6.</w:t>
      </w:r>
    </w:p>
    <w:p w:rsidR="00EB164F" w:rsidP="00EB164F">
      <w:pPr>
        <w:ind w:firstLine="540"/>
        <w:jc w:val="both"/>
      </w:pPr>
    </w:p>
    <w:p w:rsidR="00EB164F" w:rsidP="00EB164F">
      <w:pPr>
        <w:ind w:firstLine="540"/>
        <w:jc w:val="both"/>
      </w:pPr>
      <w:r>
        <w:t>.</w:t>
      </w:r>
    </w:p>
    <w:p w:rsidR="00EB164F" w:rsidP="00EB164F">
      <w:pPr>
        <w:ind w:firstLine="540"/>
        <w:jc w:val="both"/>
      </w:pPr>
      <w:r>
        <w:t xml:space="preserve">Мировой судья                                                                                        Е.В. Аксенова </w:t>
      </w:r>
      <w:r>
        <w:tab/>
      </w:r>
    </w:p>
    <w:p w:rsidR="00EB164F" w:rsidP="00EB164F">
      <w:r>
        <w:t>.</w:t>
      </w:r>
    </w:p>
    <w:p w:rsidR="00EB164F" w:rsidP="00EB164F"/>
    <w:p w:rsidR="00EB164F" w:rsidP="00EB164F"/>
    <w:p w:rsidR="00EB164F" w:rsidP="00EB164F"/>
    <w:p w:rsidR="00EB164F" w:rsidP="00EB164F"/>
    <w:p w:rsidR="00EB164F" w:rsidP="00EB164F"/>
    <w:p w:rsidR="00EB164F" w:rsidP="00EB164F"/>
    <w:p w:rsidR="00EB164F" w:rsidP="00EB164F"/>
    <w:p w:rsidR="00EB164F" w:rsidP="00EB164F"/>
    <w:p w:rsidR="00EB164F" w:rsidP="00EB164F"/>
    <w:p w:rsidR="00583304"/>
    <w:sectPr w:rsidSect="00EB164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E7E"/>
    <w:rsid w:val="00460E7A"/>
    <w:rsid w:val="00583304"/>
    <w:rsid w:val="00904E7E"/>
    <w:rsid w:val="00AD7680"/>
    <w:rsid w:val="00EB16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10A25C-7F51-43C4-9EAF-349EA956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6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B164F"/>
    <w:pPr>
      <w:ind w:firstLine="900"/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B16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B164F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B16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460E7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60E7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